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5387"/>
        <w:gridCol w:w="5387"/>
      </w:tblGrid>
      <w:tr w:rsidR="00E26352" w14:paraId="117E2410" w14:textId="77777777" w:rsidTr="00BE7363">
        <w:tc>
          <w:tcPr>
            <w:tcW w:w="5387" w:type="dxa"/>
            <w:vAlign w:val="center"/>
            <w:hideMark/>
          </w:tcPr>
          <w:p w14:paraId="18F2EC6B" w14:textId="77777777" w:rsidR="00E26352" w:rsidRDefault="00E26352">
            <w:pPr>
              <w:pStyle w:val="a5"/>
              <w:ind w:firstLine="34"/>
              <w:jc w:val="center"/>
              <w:rPr>
                <w:rFonts w:ascii="Book Antiqua" w:hAnsi="Book Antiqua"/>
                <w:b/>
                <w:color w:val="000000"/>
                <w:lang w:val="en-US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41A68ADB" wp14:editId="2D29C30F">
                  <wp:extent cx="2857500" cy="12192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vAlign w:val="center"/>
          </w:tcPr>
          <w:p w14:paraId="3A647DBE" w14:textId="77777777" w:rsidR="00E26352" w:rsidRDefault="00E26352" w:rsidP="00BE7363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ТОВ "Українське сертифікаційне агентство"</w:t>
            </w:r>
          </w:p>
          <w:p w14:paraId="3C38B6B1" w14:textId="77777777" w:rsidR="00E26352" w:rsidRDefault="00E26352" w:rsidP="00BE7363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Код ЄДРПОУ 37955271</w:t>
            </w:r>
          </w:p>
          <w:p w14:paraId="66C587E1" w14:textId="77777777" w:rsidR="00E26352" w:rsidRDefault="00E26352" w:rsidP="00BE7363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01021, м.</w:t>
            </w:r>
            <w:r w:rsidRPr="00D35DF7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Київ, вул. М.</w:t>
            </w:r>
            <w:r w:rsidRPr="00D35DF7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Грушевського,</w:t>
            </w:r>
            <w:r w:rsidRPr="00D35DF7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буд.</w:t>
            </w:r>
            <w:r w:rsidRPr="00D35DF7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28/2, Н/П 43</w:t>
            </w:r>
          </w:p>
          <w:p w14:paraId="42FAABF0" w14:textId="77777777" w:rsidR="00E26352" w:rsidRDefault="00E26352" w:rsidP="00BE7363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тел.: +38 044 223 7208, +380980856583</w:t>
            </w:r>
          </w:p>
          <w:p w14:paraId="25A2F0ED" w14:textId="77777777" w:rsidR="00E26352" w:rsidRDefault="00E26352" w:rsidP="00BE7363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www.uca.ua</w:t>
            </w:r>
          </w:p>
          <w:p w14:paraId="77018CA9" w14:textId="77777777" w:rsidR="00E26352" w:rsidRDefault="00E26352" w:rsidP="004124F7">
            <w:pPr>
              <w:widowControl w:val="0"/>
              <w:suppressAutoHyphens/>
              <w:spacing w:after="0" w:line="240" w:lineRule="auto"/>
              <w:rPr>
                <w:rFonts w:ascii="Tahoma" w:eastAsia="DejaVu Sans" w:hAnsi="Tahoma" w:cs="Tahoma"/>
                <w:b/>
                <w:color w:val="808080"/>
                <w:kern w:val="2"/>
                <w:szCs w:val="28"/>
                <w:lang w:val="uk-UA" w:eastAsia="zh-CN" w:bidi="hi-IN"/>
              </w:rPr>
            </w:pPr>
            <w:hyperlink r:id="rId7" w:history="1">
              <w:r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lang w:val="en-US"/>
                </w:rPr>
                <w:t>info</w:t>
              </w:r>
              <w:r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</w:rPr>
                <w:t>@</w:t>
              </w:r>
              <w:r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lang w:val="en-US"/>
                </w:rPr>
                <w:t>uca</w:t>
              </w:r>
              <w:r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</w:rPr>
                <w:t>.</w:t>
              </w:r>
              <w:r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lang w:val="en-US"/>
                </w:rPr>
                <w:t>ua</w:t>
              </w:r>
            </w:hyperlink>
          </w:p>
        </w:tc>
      </w:tr>
    </w:tbl>
    <w:p w14:paraId="2F3A263F" w14:textId="77777777" w:rsidR="002B5661" w:rsidRPr="00902148" w:rsidRDefault="00ED00A5" w:rsidP="00071067">
      <w:pPr>
        <w:jc w:val="center"/>
        <w:rPr>
          <w:rFonts w:ascii="Arial" w:hAnsi="Arial" w:cs="Arial"/>
          <w:b/>
          <w:bCs/>
          <w:sz w:val="28"/>
          <w:szCs w:val="28"/>
          <w:lang w:val="uk-UA"/>
        </w:rPr>
      </w:pPr>
      <w:r>
        <w:rPr>
          <w:rFonts w:ascii="Arial" w:hAnsi="Arial" w:cs="Arial"/>
          <w:b/>
          <w:bCs/>
          <w:sz w:val="28"/>
          <w:szCs w:val="28"/>
          <w:lang w:val="uk-UA"/>
        </w:rPr>
        <w:t>Додаток В</w:t>
      </w:r>
    </w:p>
    <w:p w14:paraId="64DA0DB6" w14:textId="77777777" w:rsidR="002B5661" w:rsidRPr="000B1EC7" w:rsidRDefault="00071067" w:rsidP="00834B8F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val="uk-UA"/>
        </w:rPr>
      </w:pPr>
      <w:r w:rsidRPr="000B1EC7">
        <w:rPr>
          <w:rFonts w:ascii="Arial" w:hAnsi="Arial" w:cs="Arial"/>
          <w:b/>
          <w:bCs/>
          <w:sz w:val="28"/>
          <w:szCs w:val="28"/>
          <w:lang w:val="uk-UA"/>
        </w:rPr>
        <w:t xml:space="preserve">Перелік </w:t>
      </w:r>
      <w:r w:rsidR="00220FFF" w:rsidRPr="000B1EC7">
        <w:rPr>
          <w:rFonts w:ascii="Arial" w:hAnsi="Arial" w:cs="Arial"/>
          <w:b/>
          <w:bCs/>
          <w:sz w:val="28"/>
          <w:szCs w:val="28"/>
          <w:lang w:val="uk-UA"/>
        </w:rPr>
        <w:t>виробів</w:t>
      </w:r>
    </w:p>
    <w:p w14:paraId="1C4CDC41" w14:textId="77777777" w:rsidR="00220FFF" w:rsidRPr="000B1EC7" w:rsidRDefault="00220FFF" w:rsidP="00220FFF">
      <w:pPr>
        <w:spacing w:after="0"/>
        <w:jc w:val="center"/>
        <w:rPr>
          <w:rFonts w:ascii="Arial" w:hAnsi="Arial" w:cs="Arial"/>
          <w:b/>
          <w:bCs/>
          <w:sz w:val="24"/>
          <w:szCs w:val="28"/>
          <w:lang w:val="uk-UA"/>
        </w:rPr>
      </w:pPr>
      <w:r w:rsidRPr="000B1EC7">
        <w:rPr>
          <w:rFonts w:ascii="Arial" w:hAnsi="Arial" w:cs="Arial"/>
          <w:b/>
          <w:bCs/>
          <w:sz w:val="24"/>
          <w:szCs w:val="28"/>
          <w:lang w:val="uk-UA"/>
        </w:rPr>
        <w:t>(</w:t>
      </w:r>
      <w:r w:rsidR="00ED00A5" w:rsidRPr="000B1EC7">
        <w:rPr>
          <w:rFonts w:ascii="Arial" w:hAnsi="Arial" w:cs="Arial"/>
          <w:b/>
          <w:bCs/>
          <w:sz w:val="24"/>
          <w:szCs w:val="28"/>
          <w:lang w:val="uk-UA"/>
        </w:rPr>
        <w:t xml:space="preserve">для технічного регламенту щодо медичних виробів для діагностики </w:t>
      </w:r>
      <w:r w:rsidR="00ED00A5" w:rsidRPr="000B1EC7">
        <w:rPr>
          <w:rFonts w:ascii="Arial" w:hAnsi="Arial" w:cs="Arial"/>
          <w:b/>
          <w:bCs/>
          <w:sz w:val="24"/>
          <w:szCs w:val="28"/>
          <w:lang w:val="en-US"/>
        </w:rPr>
        <w:t>in</w:t>
      </w:r>
      <w:r w:rsidR="00ED00A5" w:rsidRPr="000B1EC7">
        <w:rPr>
          <w:rFonts w:ascii="Arial" w:hAnsi="Arial" w:cs="Arial"/>
          <w:b/>
          <w:bCs/>
          <w:sz w:val="24"/>
          <w:szCs w:val="28"/>
        </w:rPr>
        <w:t xml:space="preserve"> </w:t>
      </w:r>
      <w:r w:rsidR="00ED00A5" w:rsidRPr="000B1EC7">
        <w:rPr>
          <w:rFonts w:ascii="Arial" w:hAnsi="Arial" w:cs="Arial"/>
          <w:b/>
          <w:bCs/>
          <w:sz w:val="24"/>
          <w:szCs w:val="28"/>
          <w:lang w:val="en-US"/>
        </w:rPr>
        <w:t>vitro</w:t>
      </w:r>
      <w:r w:rsidR="00ED00A5" w:rsidRPr="000B1EC7">
        <w:rPr>
          <w:rFonts w:ascii="Arial" w:hAnsi="Arial" w:cs="Arial"/>
          <w:b/>
          <w:bCs/>
          <w:sz w:val="24"/>
          <w:szCs w:val="28"/>
          <w:lang w:val="uk-UA"/>
        </w:rPr>
        <w:t>, затвердженого постановою Кабінету Міністрів України від 02.10.2013 №754</w:t>
      </w:r>
      <w:r w:rsidRPr="000B1EC7">
        <w:rPr>
          <w:rFonts w:ascii="Arial" w:hAnsi="Arial" w:cs="Arial"/>
          <w:b/>
          <w:bCs/>
          <w:sz w:val="24"/>
          <w:szCs w:val="28"/>
          <w:lang w:val="uk-UA"/>
        </w:rPr>
        <w:t>)</w:t>
      </w:r>
    </w:p>
    <w:p w14:paraId="4BAA7AFC" w14:textId="77777777" w:rsidR="00071067" w:rsidRPr="000B1EC7" w:rsidRDefault="00071067" w:rsidP="00834B8F">
      <w:pPr>
        <w:spacing w:after="0"/>
        <w:jc w:val="center"/>
        <w:rPr>
          <w:rFonts w:ascii="Arial" w:hAnsi="Arial" w:cs="Arial"/>
          <w:bCs/>
          <w:sz w:val="24"/>
          <w:szCs w:val="28"/>
          <w:lang w:val="uk-UA"/>
        </w:rPr>
      </w:pPr>
    </w:p>
    <w:p w14:paraId="663CF96D" w14:textId="77777777" w:rsidR="00834B8F" w:rsidRPr="000B1EC7" w:rsidRDefault="008C2697" w:rsidP="005C0D41">
      <w:pPr>
        <w:spacing w:after="0"/>
        <w:jc w:val="both"/>
        <w:rPr>
          <w:rFonts w:ascii="Arial" w:hAnsi="Arial" w:cs="Arial"/>
          <w:i/>
          <w:szCs w:val="28"/>
          <w:lang w:val="uk-UA"/>
        </w:rPr>
      </w:pPr>
      <w:r w:rsidRPr="000B1EC7">
        <w:rPr>
          <w:rFonts w:ascii="Arial" w:hAnsi="Arial" w:cs="Arial"/>
          <w:i/>
          <w:szCs w:val="28"/>
          <w:lang w:val="uk-UA"/>
        </w:rPr>
        <w:t xml:space="preserve">Зазначаються </w:t>
      </w:r>
      <w:r w:rsidR="00D35DF7" w:rsidRPr="000B1EC7">
        <w:rPr>
          <w:rFonts w:ascii="Arial" w:hAnsi="Arial" w:cs="Arial"/>
          <w:i/>
          <w:szCs w:val="28"/>
          <w:lang w:val="uk-UA"/>
        </w:rPr>
        <w:t xml:space="preserve">нові </w:t>
      </w:r>
      <w:r w:rsidRPr="000B1EC7">
        <w:rPr>
          <w:rFonts w:ascii="Arial" w:hAnsi="Arial" w:cs="Arial"/>
          <w:i/>
          <w:szCs w:val="28"/>
          <w:lang w:val="uk-UA"/>
        </w:rPr>
        <w:t xml:space="preserve">вироби, на які має </w:t>
      </w:r>
      <w:r w:rsidR="00D35DF7" w:rsidRPr="000B1EC7">
        <w:rPr>
          <w:rFonts w:ascii="Arial" w:hAnsi="Arial" w:cs="Arial"/>
          <w:i/>
          <w:szCs w:val="28"/>
          <w:lang w:val="uk-UA"/>
        </w:rPr>
        <w:t xml:space="preserve">бути розширена дія </w:t>
      </w:r>
      <w:r w:rsidRPr="000B1EC7">
        <w:rPr>
          <w:rFonts w:ascii="Arial" w:hAnsi="Arial" w:cs="Arial"/>
          <w:i/>
          <w:szCs w:val="28"/>
          <w:lang w:val="uk-UA"/>
        </w:rPr>
        <w:t>сертифікат</w:t>
      </w:r>
      <w:r w:rsidR="00D35DF7" w:rsidRPr="000B1EC7">
        <w:rPr>
          <w:rFonts w:ascii="Arial" w:hAnsi="Arial" w:cs="Arial"/>
          <w:i/>
          <w:szCs w:val="28"/>
          <w:lang w:val="uk-UA"/>
        </w:rPr>
        <w:t>у</w:t>
      </w:r>
      <w:r w:rsidR="00220FFF" w:rsidRPr="000B1EC7">
        <w:rPr>
          <w:rFonts w:ascii="Arial" w:hAnsi="Arial" w:cs="Arial"/>
          <w:i/>
          <w:szCs w:val="28"/>
          <w:lang w:val="uk-UA"/>
        </w:rPr>
        <w:t>, а також вироби, в які необхідно внести зміни</w:t>
      </w:r>
      <w:r w:rsidRPr="000B1EC7">
        <w:rPr>
          <w:rFonts w:ascii="Arial" w:hAnsi="Arial" w:cs="Arial"/>
          <w:i/>
          <w:szCs w:val="28"/>
          <w:lang w:val="uk-UA"/>
        </w:rPr>
        <w:t xml:space="preserve">. </w:t>
      </w:r>
    </w:p>
    <w:p w14:paraId="4C39A94E" w14:textId="77777777" w:rsidR="002B5661" w:rsidRPr="000B1EC7" w:rsidRDefault="00D77271" w:rsidP="005C0D41">
      <w:pPr>
        <w:spacing w:after="0"/>
        <w:jc w:val="both"/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</w:pPr>
      <w:r w:rsidRPr="000B1EC7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 xml:space="preserve">Якщо виробництво здійснюється на різних виробничих </w:t>
      </w:r>
      <w:r w:rsidR="00220FFF" w:rsidRPr="000B1EC7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>ділянках,</w:t>
      </w:r>
      <w:r w:rsidRPr="000B1EC7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 xml:space="preserve"> то додати колонку, де зазначити назву та адресу виробничої</w:t>
      </w:r>
      <w:r w:rsidR="00834B8F" w:rsidRPr="000B1EC7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 xml:space="preserve"> ділянк</w:t>
      </w:r>
      <w:r w:rsidRPr="000B1EC7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>и</w:t>
      </w:r>
    </w:p>
    <w:p w14:paraId="5B2105F4" w14:textId="77777777" w:rsidR="00220FFF" w:rsidRPr="000B1EC7" w:rsidRDefault="00220FFF" w:rsidP="005C0D41">
      <w:pPr>
        <w:spacing w:after="0"/>
        <w:rPr>
          <w:rFonts w:ascii="Arial" w:hAnsi="Arial" w:cs="Arial"/>
          <w:lang w:val="uk-UA"/>
        </w:rPr>
      </w:pPr>
    </w:p>
    <w:p w14:paraId="1CEE3BB5" w14:textId="77777777" w:rsidR="00220FFF" w:rsidRPr="00875C05" w:rsidRDefault="00220FFF" w:rsidP="005C0D41">
      <w:pPr>
        <w:shd w:val="clear" w:color="auto" w:fill="FFFFFF"/>
        <w:spacing w:after="0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val="uk-UA" w:eastAsia="uk-UA"/>
        </w:rPr>
      </w:pPr>
      <w:r w:rsidRPr="000B1EC7">
        <w:rPr>
          <w:rFonts w:ascii="Arial" w:hAnsi="Arial" w:cs="Arial"/>
          <w:b/>
          <w:color w:val="000000"/>
          <w:sz w:val="24"/>
          <w:szCs w:val="28"/>
          <w:u w:val="single"/>
          <w:shd w:val="clear" w:color="auto" w:fill="FFFFFF"/>
          <w:lang w:val="uk-UA"/>
        </w:rPr>
        <w:t>Вироби згідно чинного сертифікату відповідності, в які мають бути внесені зміни</w:t>
      </w:r>
      <w:r w:rsidR="0079456E" w:rsidRPr="000B1EC7">
        <w:rPr>
          <w:rFonts w:ascii="Arial" w:hAnsi="Arial" w:cs="Arial"/>
          <w:b/>
          <w:color w:val="000000"/>
          <w:sz w:val="24"/>
          <w:szCs w:val="28"/>
          <w:shd w:val="clear" w:color="auto" w:fill="FFFFFF"/>
          <w:lang w:val="uk-UA"/>
        </w:rPr>
        <w:t xml:space="preserve"> </w:t>
      </w:r>
      <w:r w:rsidR="0079456E" w:rsidRPr="000B1EC7">
        <w:rPr>
          <w:rFonts w:ascii="Arial" w:hAnsi="Arial" w:cs="Arial"/>
          <w:i/>
          <w:color w:val="000000"/>
          <w:sz w:val="24"/>
          <w:szCs w:val="24"/>
          <w:shd w:val="clear" w:color="auto" w:fill="FFFFFF"/>
          <w:lang w:val="uk-UA"/>
        </w:rPr>
        <w:t>(заповнюється якщо заплановано вносити зміни у вироби, на які розповсюджується дія чинного сертифікату відповідності</w:t>
      </w:r>
      <w:r w:rsidR="0079456E" w:rsidRPr="000B1EC7">
        <w:rPr>
          <w:rFonts w:ascii="Arial" w:hAnsi="Arial" w:cs="Arial"/>
          <w:b/>
          <w:color w:val="000000"/>
          <w:sz w:val="24"/>
          <w:szCs w:val="28"/>
          <w:shd w:val="clear" w:color="auto" w:fill="FFFFFF"/>
          <w:lang w:val="uk-UA"/>
        </w:rPr>
        <w:t xml:space="preserve">). </w:t>
      </w:r>
      <w:r w:rsidR="0079456E" w:rsidRPr="00875C05">
        <w:rPr>
          <w:rFonts w:ascii="Arial" w:hAnsi="Arial" w:cs="Arial"/>
          <w:color w:val="000000"/>
          <w:sz w:val="24"/>
          <w:szCs w:val="28"/>
          <w:shd w:val="clear" w:color="auto" w:fill="FFFFFF"/>
          <w:lang w:val="uk-UA"/>
        </w:rPr>
        <w:t>Додати необхідну кількість колонок, в яких зазначити нові назви виробів, коди за каталогом тощо</w:t>
      </w:r>
      <w:r w:rsidR="0079456E" w:rsidRPr="00875C05">
        <w:rPr>
          <w:rFonts w:ascii="Arial" w:hAnsi="Arial" w:cs="Arial"/>
          <w:i/>
          <w:color w:val="000000"/>
          <w:sz w:val="24"/>
          <w:szCs w:val="28"/>
          <w:shd w:val="clear" w:color="auto" w:fill="FFFFFF"/>
          <w:lang w:val="uk-UA"/>
        </w:rPr>
        <w:t>.</w:t>
      </w: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993"/>
        <w:gridCol w:w="1417"/>
        <w:gridCol w:w="1276"/>
        <w:gridCol w:w="1417"/>
        <w:gridCol w:w="993"/>
        <w:gridCol w:w="1417"/>
        <w:gridCol w:w="1276"/>
      </w:tblGrid>
      <w:tr w:rsidR="00ED00A5" w:rsidRPr="00875C05" w14:paraId="59926D9C" w14:textId="77777777" w:rsidTr="00695E56">
        <w:trPr>
          <w:cantSplit/>
          <w:trHeight w:val="313"/>
        </w:trPr>
        <w:tc>
          <w:tcPr>
            <w:tcW w:w="56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4EF7" w14:textId="77777777" w:rsidR="00ED00A5" w:rsidRPr="00875C05" w:rsidRDefault="00ED00A5" w:rsidP="00ED00A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val="uk-UA" w:eastAsia="ru-RU"/>
              </w:rPr>
            </w:pPr>
            <w:r w:rsidRPr="00875C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val="uk-UA" w:eastAsia="ru-RU"/>
              </w:rPr>
              <w:t>Згідно чинного сертифікату відповідності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34D20" w14:textId="77777777" w:rsidR="00ED00A5" w:rsidRPr="00875C05" w:rsidRDefault="00ED00A5" w:rsidP="00ED00A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val="uk-UA" w:eastAsia="ru-RU"/>
              </w:rPr>
            </w:pPr>
            <w:r w:rsidRPr="00875C0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val="uk-UA" w:eastAsia="ru-RU"/>
              </w:rPr>
              <w:t>Нові відомості</w:t>
            </w:r>
          </w:p>
        </w:tc>
      </w:tr>
      <w:tr w:rsidR="00695E56" w:rsidRPr="00875C05" w14:paraId="559258EF" w14:textId="77777777" w:rsidTr="00695E56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3E139" w14:textId="77777777" w:rsidR="00695E56" w:rsidRPr="00875C05" w:rsidRDefault="00695E56" w:rsidP="00695E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20"/>
                <w:lang w:eastAsia="ru-RU"/>
              </w:rPr>
            </w:pPr>
            <w:r w:rsidRPr="00875C05">
              <w:rPr>
                <w:rFonts w:ascii="Arial" w:eastAsia="Times New Roman" w:hAnsi="Arial" w:cs="Arial"/>
                <w:b/>
                <w:color w:val="000000"/>
                <w:sz w:val="16"/>
                <w:szCs w:val="20"/>
                <w:lang w:eastAsia="ru-RU"/>
              </w:rPr>
              <w:t>№ з/п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2E10" w14:textId="77777777" w:rsidR="00695E56" w:rsidRPr="00875C05" w:rsidRDefault="00695E56" w:rsidP="00695E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</w:pPr>
            <w:r w:rsidRPr="00875C05">
              <w:rPr>
                <w:rFonts w:ascii="Arial" w:eastAsia="Times New Roman" w:hAnsi="Arial" w:cs="Arial"/>
                <w:b/>
                <w:color w:val="000000"/>
                <w:sz w:val="15"/>
                <w:szCs w:val="15"/>
                <w:lang w:val="uk-UA" w:eastAsia="ru-RU"/>
              </w:rPr>
              <w:t>вироби з переліку А / переліку В / для самоконтролю (зазначити "А", "В" або "для самоконтролю" відповідно)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7D3EE" w14:textId="77777777" w:rsidR="00695E56" w:rsidRPr="00875C05" w:rsidRDefault="00695E56" w:rsidP="00695E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val="uk-UA" w:eastAsia="ru-RU"/>
              </w:rPr>
            </w:pPr>
            <w:r w:rsidRPr="00875C05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  <w:t xml:space="preserve">Код </w:t>
            </w:r>
            <w:r w:rsidRPr="00875C05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val="uk-UA" w:eastAsia="ru-RU"/>
              </w:rPr>
              <w:t>за каталогом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A5389" w14:textId="77777777" w:rsidR="00695E56" w:rsidRPr="00875C05" w:rsidRDefault="00695E56" w:rsidP="00695E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val="uk-UA" w:eastAsia="ru-RU"/>
              </w:rPr>
            </w:pPr>
            <w:r w:rsidRPr="00875C05">
              <w:rPr>
                <w:rFonts w:ascii="Arial" w:eastAsia="Times New Roman" w:hAnsi="Arial" w:cs="Arial"/>
                <w:b/>
                <w:color w:val="000000"/>
                <w:sz w:val="15"/>
                <w:szCs w:val="15"/>
                <w:lang w:val="uk-UA" w:eastAsia="ru-RU"/>
              </w:rPr>
              <w:t xml:space="preserve">Назва виробу англійською мовою </w:t>
            </w:r>
            <w:r w:rsidRPr="00875C05">
              <w:rPr>
                <w:rFonts w:ascii="Arial" w:eastAsia="Times New Roman" w:hAnsi="Arial" w:cs="Arial"/>
                <w:b/>
                <w:i/>
                <w:color w:val="000000"/>
                <w:sz w:val="15"/>
                <w:szCs w:val="15"/>
                <w:lang w:eastAsia="ru-RU"/>
              </w:rPr>
              <w:t>(</w:t>
            </w:r>
            <w:r w:rsidRPr="00875C05">
              <w:rPr>
                <w:rFonts w:ascii="Arial" w:eastAsia="Times New Roman" w:hAnsi="Arial" w:cs="Arial"/>
                <w:b/>
                <w:i/>
                <w:color w:val="000000"/>
                <w:sz w:val="15"/>
                <w:szCs w:val="15"/>
                <w:lang w:val="uk-UA" w:eastAsia="ru-RU"/>
              </w:rPr>
              <w:t xml:space="preserve">або іншою мовою </w:t>
            </w:r>
            <w:r w:rsidRPr="00875C05">
              <w:rPr>
                <w:rFonts w:ascii="Arial" w:eastAsia="Times New Roman" w:hAnsi="Arial" w:cs="Arial"/>
                <w:b/>
                <w:bCs/>
                <w:i/>
                <w:color w:val="000000"/>
                <w:sz w:val="15"/>
                <w:szCs w:val="15"/>
                <w:lang w:val="uk-UA" w:eastAsia="ru-RU"/>
              </w:rPr>
              <w:t>за необхідності</w:t>
            </w:r>
            <w:r w:rsidRPr="00875C05">
              <w:rPr>
                <w:rFonts w:ascii="Arial" w:eastAsia="Times New Roman" w:hAnsi="Arial" w:cs="Arial"/>
                <w:b/>
                <w:i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39532" w14:textId="77777777" w:rsidR="00695E56" w:rsidRPr="00875C05" w:rsidRDefault="00695E56" w:rsidP="00695E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</w:pPr>
            <w:r w:rsidRPr="00875C05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  <w:t>Назва українською мовою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B2BD40" w14:textId="7FCF6ECE" w:rsidR="00695E56" w:rsidRPr="00875C05" w:rsidRDefault="00695E56" w:rsidP="00695E5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15"/>
                <w:szCs w:val="15"/>
                <w:lang w:val="uk-UA" w:eastAsia="ru-RU"/>
              </w:rPr>
            </w:pPr>
            <w:r w:rsidRPr="00875C05">
              <w:rPr>
                <w:rFonts w:ascii="Arial" w:eastAsia="Times New Roman" w:hAnsi="Arial" w:cs="Arial"/>
                <w:b/>
                <w:color w:val="000000"/>
                <w:sz w:val="15"/>
                <w:szCs w:val="15"/>
                <w:lang w:val="uk-UA" w:eastAsia="ru-RU"/>
              </w:rPr>
              <w:t>вироби з переліку А / переліку В / для самоконтролю (зазначити "А", "В" або "для самоконтролю" відповідно)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1644" w14:textId="53DAC022" w:rsidR="00695E56" w:rsidRPr="00875C05" w:rsidRDefault="00695E56" w:rsidP="00695E5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15"/>
                <w:szCs w:val="15"/>
                <w:lang w:val="uk-UA" w:eastAsia="ru-RU"/>
              </w:rPr>
            </w:pPr>
            <w:r w:rsidRPr="00875C05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  <w:t xml:space="preserve">Код </w:t>
            </w:r>
            <w:r w:rsidRPr="00875C05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val="uk-UA" w:eastAsia="ru-RU"/>
              </w:rPr>
              <w:t>за каталогом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F45B" w14:textId="0A09B664" w:rsidR="00695E56" w:rsidRPr="00875C05" w:rsidRDefault="00695E56" w:rsidP="00695E5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15"/>
                <w:szCs w:val="15"/>
                <w:lang w:val="uk-UA" w:eastAsia="ru-RU"/>
              </w:rPr>
            </w:pPr>
            <w:r w:rsidRPr="00875C05">
              <w:rPr>
                <w:rFonts w:ascii="Arial" w:eastAsia="Times New Roman" w:hAnsi="Arial" w:cs="Arial"/>
                <w:b/>
                <w:color w:val="000000"/>
                <w:sz w:val="15"/>
                <w:szCs w:val="15"/>
                <w:lang w:val="uk-UA" w:eastAsia="ru-RU"/>
              </w:rPr>
              <w:t xml:space="preserve">Назва виробу англійською мовою </w:t>
            </w:r>
            <w:r w:rsidRPr="00875C05">
              <w:rPr>
                <w:rFonts w:ascii="Arial" w:eastAsia="Times New Roman" w:hAnsi="Arial" w:cs="Arial"/>
                <w:b/>
                <w:i/>
                <w:color w:val="000000"/>
                <w:sz w:val="15"/>
                <w:szCs w:val="15"/>
                <w:lang w:eastAsia="ru-RU"/>
              </w:rPr>
              <w:t>(</w:t>
            </w:r>
            <w:r w:rsidRPr="00875C05">
              <w:rPr>
                <w:rFonts w:ascii="Arial" w:eastAsia="Times New Roman" w:hAnsi="Arial" w:cs="Arial"/>
                <w:b/>
                <w:i/>
                <w:color w:val="000000"/>
                <w:sz w:val="15"/>
                <w:szCs w:val="15"/>
                <w:lang w:val="uk-UA" w:eastAsia="ru-RU"/>
              </w:rPr>
              <w:t xml:space="preserve">або іншою мовою </w:t>
            </w:r>
            <w:r w:rsidRPr="00875C05">
              <w:rPr>
                <w:rFonts w:ascii="Arial" w:eastAsia="Times New Roman" w:hAnsi="Arial" w:cs="Arial"/>
                <w:b/>
                <w:bCs/>
                <w:i/>
                <w:color w:val="000000"/>
                <w:sz w:val="15"/>
                <w:szCs w:val="15"/>
                <w:lang w:val="uk-UA" w:eastAsia="ru-RU"/>
              </w:rPr>
              <w:t>за необхідності</w:t>
            </w:r>
            <w:r w:rsidRPr="00875C05">
              <w:rPr>
                <w:rFonts w:ascii="Arial" w:eastAsia="Times New Roman" w:hAnsi="Arial" w:cs="Arial"/>
                <w:b/>
                <w:i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84B1" w14:textId="31A6CC3B" w:rsidR="00695E56" w:rsidRPr="00875C05" w:rsidRDefault="00695E56" w:rsidP="00695E5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15"/>
                <w:szCs w:val="15"/>
                <w:lang w:val="uk-UA" w:eastAsia="ru-RU"/>
              </w:rPr>
            </w:pPr>
            <w:r w:rsidRPr="00875C05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  <w:t>Назва українською мовою</w:t>
            </w:r>
          </w:p>
        </w:tc>
      </w:tr>
      <w:tr w:rsidR="00695E56" w:rsidRPr="00875C05" w14:paraId="20D92B42" w14:textId="77777777" w:rsidTr="00695E56">
        <w:trPr>
          <w:cantSplit/>
          <w:trHeight w:val="4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6AB279" w14:textId="77777777" w:rsidR="00695E56" w:rsidRPr="00875C05" w:rsidRDefault="00695E5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20"/>
                <w:lang w:eastAsia="ru-RU"/>
              </w:rPr>
            </w:pPr>
            <w:r w:rsidRPr="00875C05">
              <w:rPr>
                <w:rFonts w:ascii="Arial" w:eastAsia="Times New Roman" w:hAnsi="Arial" w:cs="Arial"/>
                <w:b/>
                <w:color w:val="000000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AA25" w14:textId="77777777" w:rsidR="00695E56" w:rsidRPr="00875C05" w:rsidRDefault="00695E5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850D48" w14:textId="77777777" w:rsidR="00695E56" w:rsidRPr="00875C05" w:rsidRDefault="00695E5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5B53B3" w14:textId="77777777" w:rsidR="00695E56" w:rsidRPr="00875C05" w:rsidRDefault="00695E56">
            <w:pPr>
              <w:spacing w:after="0"/>
              <w:rPr>
                <w:rFonts w:ascii="Arial" w:eastAsia="Times New Roman" w:hAnsi="Arial" w:cs="Arial"/>
                <w:b/>
                <w:sz w:val="16"/>
                <w:szCs w:val="20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A70457" w14:textId="77777777" w:rsidR="00695E56" w:rsidRPr="00875C05" w:rsidRDefault="00695E56">
            <w:pPr>
              <w:spacing w:after="0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5C2288" w14:textId="77777777" w:rsidR="00695E56" w:rsidRPr="00875C05" w:rsidRDefault="00695E56">
            <w:pPr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D4C4" w14:textId="77777777" w:rsidR="00695E56" w:rsidRPr="00875C05" w:rsidRDefault="00695E56">
            <w:pPr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1DE3" w14:textId="77777777" w:rsidR="00695E56" w:rsidRPr="00875C05" w:rsidRDefault="00695E56">
            <w:pPr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89CD" w14:textId="1161876D" w:rsidR="00695E56" w:rsidRPr="00875C05" w:rsidRDefault="00695E56">
            <w:pPr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</w:p>
        </w:tc>
      </w:tr>
      <w:tr w:rsidR="00695E56" w:rsidRPr="000B1EC7" w14:paraId="15CA2175" w14:textId="77777777" w:rsidTr="00695E56">
        <w:trPr>
          <w:cantSplit/>
          <w:trHeight w:val="39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5D35C7" w14:textId="77777777" w:rsidR="00695E56" w:rsidRPr="000B1EC7" w:rsidRDefault="00695E5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20"/>
                <w:lang w:eastAsia="ru-RU"/>
              </w:rPr>
            </w:pPr>
            <w:r w:rsidRPr="00875C05">
              <w:rPr>
                <w:rFonts w:ascii="Arial" w:eastAsia="Times New Roman" w:hAnsi="Arial" w:cs="Arial"/>
                <w:b/>
                <w:color w:val="000000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F2FB" w14:textId="77777777" w:rsidR="00695E56" w:rsidRPr="000B1EC7" w:rsidRDefault="00695E5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4A38EF" w14:textId="77777777" w:rsidR="00695E56" w:rsidRPr="000B1EC7" w:rsidRDefault="00695E5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771A0B" w14:textId="77777777" w:rsidR="00695E56" w:rsidRPr="000B1EC7" w:rsidRDefault="00695E56">
            <w:pPr>
              <w:spacing w:after="0"/>
              <w:rPr>
                <w:rFonts w:ascii="Arial" w:eastAsia="Times New Roman" w:hAnsi="Arial" w:cs="Arial"/>
                <w:b/>
                <w:sz w:val="16"/>
                <w:szCs w:val="20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2EE88B" w14:textId="77777777" w:rsidR="00695E56" w:rsidRPr="000B1EC7" w:rsidRDefault="00695E56">
            <w:pPr>
              <w:spacing w:after="0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BFC88A" w14:textId="77777777" w:rsidR="00695E56" w:rsidRPr="000B1EC7" w:rsidRDefault="00695E56">
            <w:pPr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2C3A" w14:textId="77777777" w:rsidR="00695E56" w:rsidRPr="000B1EC7" w:rsidRDefault="00695E56">
            <w:pPr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108E" w14:textId="77777777" w:rsidR="00695E56" w:rsidRPr="000B1EC7" w:rsidRDefault="00695E56">
            <w:pPr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0073" w14:textId="7B6B62C5" w:rsidR="00695E56" w:rsidRPr="000B1EC7" w:rsidRDefault="00695E56">
            <w:pPr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</w:p>
        </w:tc>
      </w:tr>
    </w:tbl>
    <w:p w14:paraId="06724BA4" w14:textId="77777777" w:rsidR="00220FFF" w:rsidRPr="000B1EC7" w:rsidRDefault="00220FFF" w:rsidP="00220FFF">
      <w:pPr>
        <w:rPr>
          <w:rFonts w:ascii="Arial" w:hAnsi="Arial" w:cs="Arial"/>
          <w:lang w:val="uk-UA"/>
        </w:rPr>
      </w:pPr>
    </w:p>
    <w:p w14:paraId="69CC86A7" w14:textId="77777777" w:rsidR="00ED00A5" w:rsidRPr="000B1EC7" w:rsidRDefault="00ED00A5" w:rsidP="00ED00A5">
      <w:pPr>
        <w:shd w:val="clear" w:color="auto" w:fill="FFFFFF"/>
        <w:spacing w:after="0"/>
        <w:jc w:val="center"/>
        <w:textAlignment w:val="baseline"/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FFFFF"/>
          <w:lang w:val="uk-UA"/>
        </w:rPr>
      </w:pPr>
      <w:r w:rsidRPr="000B1EC7"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FFFFF"/>
          <w:lang w:val="uk-UA"/>
        </w:rPr>
        <w:t>Відомості щодо нових виробів (</w:t>
      </w:r>
      <w:r w:rsidRPr="000B1EC7">
        <w:rPr>
          <w:rFonts w:ascii="Arial" w:hAnsi="Arial" w:cs="Arial"/>
          <w:i/>
          <w:color w:val="000000"/>
          <w:sz w:val="24"/>
          <w:szCs w:val="24"/>
          <w:u w:val="single"/>
          <w:shd w:val="clear" w:color="auto" w:fill="FFFFFF"/>
          <w:lang w:val="uk-UA"/>
        </w:rPr>
        <w:t>якщо заплановано розширення переліку виробів</w:t>
      </w:r>
      <w:r w:rsidRPr="000B1EC7"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FFFFF"/>
          <w:lang w:val="uk-UA"/>
        </w:rPr>
        <w:t>)</w:t>
      </w:r>
    </w:p>
    <w:p w14:paraId="665697B9" w14:textId="77777777" w:rsidR="00ED00A5" w:rsidRPr="000B1EC7" w:rsidRDefault="00ED00A5" w:rsidP="00220FFF">
      <w:pPr>
        <w:shd w:val="clear" w:color="auto" w:fill="FFFFFF"/>
        <w:spacing w:after="0"/>
        <w:jc w:val="both"/>
        <w:textAlignment w:val="baseline"/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uk-UA"/>
        </w:rPr>
      </w:pPr>
    </w:p>
    <w:p w14:paraId="230772FE" w14:textId="77777777" w:rsidR="00ED00A5" w:rsidRPr="000B1EC7" w:rsidRDefault="00ED00A5" w:rsidP="00ED00A5">
      <w:pPr>
        <w:shd w:val="clear" w:color="auto" w:fill="FFFFFF"/>
        <w:spacing w:after="0"/>
        <w:ind w:right="-2"/>
        <w:jc w:val="both"/>
        <w:textAlignment w:val="baseline"/>
        <w:rPr>
          <w:rFonts w:ascii="Arial" w:eastAsia="Times New Roman" w:hAnsi="Arial" w:cs="Arial"/>
          <w:b/>
          <w:bCs/>
          <w:i/>
          <w:color w:val="000000"/>
          <w:szCs w:val="24"/>
          <w:bdr w:val="none" w:sz="0" w:space="0" w:color="auto" w:frame="1"/>
          <w:lang w:val="uk-UA" w:eastAsia="uk-UA"/>
        </w:rPr>
      </w:pPr>
      <w:r w:rsidRPr="000B1EC7">
        <w:rPr>
          <w:rFonts w:ascii="Arial" w:eastAsia="Times New Roman" w:hAnsi="Arial" w:cs="Arial"/>
          <w:b/>
          <w:bCs/>
          <w:color w:val="000000"/>
          <w:szCs w:val="24"/>
          <w:bdr w:val="none" w:sz="0" w:space="0" w:color="auto" w:frame="1"/>
          <w:lang w:val="uk-UA" w:eastAsia="uk-UA"/>
        </w:rPr>
        <w:t>Вироби, щодо яких подано заявку, належать до наступного (-их) переліку (-ів)</w:t>
      </w:r>
      <w:r w:rsidRPr="000B1EC7">
        <w:rPr>
          <w:rFonts w:ascii="Arial" w:eastAsia="Times New Roman" w:hAnsi="Arial" w:cs="Arial"/>
          <w:b/>
          <w:bCs/>
          <w:i/>
          <w:color w:val="000000"/>
          <w:szCs w:val="24"/>
          <w:bdr w:val="none" w:sz="0" w:space="0" w:color="auto" w:frame="1"/>
          <w:lang w:val="uk-UA" w:eastAsia="uk-UA"/>
        </w:rPr>
        <w:t xml:space="preserve"> (відмітити необхідне):</w:t>
      </w:r>
    </w:p>
    <w:p w14:paraId="6FD34B7E" w14:textId="77777777" w:rsidR="00ED00A5" w:rsidRPr="000B1EC7" w:rsidRDefault="00ED00A5" w:rsidP="00ED00A5">
      <w:pPr>
        <w:shd w:val="clear" w:color="auto" w:fill="FFFFFF"/>
        <w:spacing w:after="0"/>
        <w:ind w:left="450" w:right="450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16"/>
          <w:szCs w:val="24"/>
          <w:bdr w:val="none" w:sz="0" w:space="0" w:color="auto" w:frame="1"/>
          <w:lang w:val="uk-UA" w:eastAsia="uk-UA"/>
        </w:rPr>
      </w:pPr>
    </w:p>
    <w:p w14:paraId="18041D15" w14:textId="77777777" w:rsidR="00ED00A5" w:rsidRPr="000B1EC7" w:rsidRDefault="00ED00A5" w:rsidP="00ED00A5">
      <w:pPr>
        <w:shd w:val="clear" w:color="auto" w:fill="FFFFFF"/>
        <w:spacing w:after="0" w:line="240" w:lineRule="auto"/>
        <w:ind w:right="450"/>
        <w:textAlignment w:val="baseline"/>
        <w:rPr>
          <w:rFonts w:ascii="Arial" w:eastAsia="Times New Roman" w:hAnsi="Arial" w:cs="Arial"/>
          <w:b/>
          <w:bCs/>
          <w:color w:val="000000"/>
          <w:bdr w:val="none" w:sz="0" w:space="0" w:color="auto" w:frame="1"/>
          <w:lang w:val="uk-UA" w:eastAsia="uk-UA"/>
        </w:rPr>
      </w:pPr>
      <w:r w:rsidRPr="000B1EC7">
        <w:rPr>
          <w:rFonts w:ascii="Arial" w:eastAsia="Times New Roman" w:hAnsi="Arial" w:cs="Arial"/>
          <w:b/>
          <w:bCs/>
          <w:color w:val="000000"/>
          <w:bdr w:val="none" w:sz="0" w:space="0" w:color="auto" w:frame="1"/>
          <w:lang w:val="uk-UA" w:eastAsia="uk-UA"/>
        </w:rPr>
        <w:t>1. Перелік А</w:t>
      </w:r>
    </w:p>
    <w:p w14:paraId="70DC6F4A" w14:textId="77777777" w:rsidR="00ED00A5" w:rsidRPr="000B1EC7" w:rsidRDefault="00ED00A5" w:rsidP="00ED00A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Arial" w:eastAsia="Times New Roman" w:hAnsi="Arial" w:cs="Arial"/>
          <w:lang w:val="uk-UA" w:eastAsia="uk-UA"/>
        </w:rPr>
      </w:pPr>
      <w:bookmarkStart w:id="0" w:name="n203"/>
      <w:bookmarkEnd w:id="0"/>
      <w:r w:rsidRPr="000B1EC7">
        <w:rPr>
          <w:rFonts w:ascii="Arial" w:eastAsia="Times New Roman" w:hAnsi="Arial" w:cs="Arial"/>
          <w:b/>
          <w:i/>
          <w:color w:val="000000"/>
          <w:lang w:val="uk-UA" w:eastAsia="uk-UA"/>
        </w:rPr>
        <w:t>Реагенти та їх продукти, включаючи відповідні калібратори і контрольні матеріали для визначення групи крові за</w:t>
      </w:r>
      <w:r w:rsidRPr="000B1EC7">
        <w:rPr>
          <w:rFonts w:ascii="Arial" w:eastAsia="Times New Roman" w:hAnsi="Arial" w:cs="Arial"/>
          <w:color w:val="000000"/>
          <w:lang w:val="uk-UA" w:eastAsia="uk-UA"/>
        </w:rPr>
        <w:t xml:space="preserve">: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84"/>
        <w:gridCol w:w="9639"/>
      </w:tblGrid>
      <w:tr w:rsidR="00ED00A5" w:rsidRPr="000B1EC7" w14:paraId="1BDE218F" w14:textId="77777777" w:rsidTr="00ED00A5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60B8" w14:textId="77777777" w:rsidR="00ED00A5" w:rsidRPr="000B1EC7" w:rsidRDefault="00ED00A5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D94FFB" w14:textId="77777777" w:rsidR="00ED00A5" w:rsidRPr="000B1EC7" w:rsidRDefault="00ED00A5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0B1EC7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системами АВ0;</w:t>
            </w:r>
          </w:p>
        </w:tc>
      </w:tr>
      <w:tr w:rsidR="00ED00A5" w:rsidRPr="000B1EC7" w14:paraId="689B56CD" w14:textId="77777777" w:rsidTr="00ED00A5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2877" w14:textId="77777777" w:rsidR="00ED00A5" w:rsidRPr="000B1EC7" w:rsidRDefault="00ED00A5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AF3BF2" w14:textId="77777777" w:rsidR="00ED00A5" w:rsidRPr="000B1EC7" w:rsidRDefault="00ED00A5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0B1EC7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факторами резус (С, с, D, Е, е);</w:t>
            </w:r>
          </w:p>
        </w:tc>
      </w:tr>
      <w:tr w:rsidR="00ED00A5" w:rsidRPr="000B1EC7" w14:paraId="2F9F3161" w14:textId="77777777" w:rsidTr="00ED00A5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F6E7" w14:textId="77777777" w:rsidR="00ED00A5" w:rsidRPr="000B1EC7" w:rsidRDefault="00ED00A5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D5BC21" w14:textId="77777777" w:rsidR="00ED00A5" w:rsidRPr="000B1EC7" w:rsidRDefault="00ED00A5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0B1EC7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анти-Келл</w:t>
            </w:r>
          </w:p>
        </w:tc>
      </w:tr>
    </w:tbl>
    <w:p w14:paraId="09362597" w14:textId="77777777" w:rsidR="00ED00A5" w:rsidRPr="000B1EC7" w:rsidRDefault="00ED00A5" w:rsidP="00ED00A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color w:val="000000"/>
          <w:lang w:val="uk-UA" w:eastAsia="uk-UA"/>
        </w:rPr>
      </w:pPr>
    </w:p>
    <w:p w14:paraId="7D4CD30A" w14:textId="77777777" w:rsidR="00ED00A5" w:rsidRPr="000B1EC7" w:rsidRDefault="00ED00A5" w:rsidP="00ED00A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Arial" w:eastAsia="Times New Roman" w:hAnsi="Arial" w:cs="Arial"/>
          <w:i/>
          <w:color w:val="000000"/>
          <w:lang w:val="uk-UA" w:eastAsia="uk-UA"/>
        </w:rPr>
      </w:pPr>
      <w:bookmarkStart w:id="1" w:name="n204"/>
      <w:bookmarkEnd w:id="1"/>
      <w:r w:rsidRPr="000B1EC7">
        <w:rPr>
          <w:rFonts w:ascii="Arial" w:eastAsia="Times New Roman" w:hAnsi="Arial" w:cs="Arial"/>
          <w:b/>
          <w:i/>
          <w:color w:val="000000"/>
          <w:lang w:val="uk-UA" w:eastAsia="uk-UA"/>
        </w:rPr>
        <w:t>Реагенти та їх продукти, включаючи відповідні калібратори і контрольні матеріали для виявлення, підтвердження та кількісного визначення у зразках людини маркерів</w:t>
      </w:r>
      <w:r w:rsidRPr="000B1EC7">
        <w:rPr>
          <w:rFonts w:ascii="Arial" w:eastAsia="Times New Roman" w:hAnsi="Arial" w:cs="Arial"/>
          <w:i/>
          <w:color w:val="000000"/>
          <w:lang w:val="uk-UA" w:eastAsia="uk-UA"/>
        </w:rPr>
        <w:t>:</w:t>
      </w:r>
    </w:p>
    <w:tbl>
      <w:tblPr>
        <w:tblW w:w="100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9784"/>
      </w:tblGrid>
      <w:tr w:rsidR="00ED00A5" w:rsidRPr="000B1EC7" w14:paraId="3F76B33D" w14:textId="77777777" w:rsidTr="00ED00A5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27E3" w14:textId="77777777" w:rsidR="00ED00A5" w:rsidRPr="000B1EC7" w:rsidRDefault="00ED00A5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8BEFAE" w14:textId="77777777" w:rsidR="00ED00A5" w:rsidRPr="000B1EC7" w:rsidRDefault="00ED00A5">
            <w:pPr>
              <w:spacing w:after="0" w:line="240" w:lineRule="auto"/>
              <w:rPr>
                <w:rFonts w:ascii="Arial" w:eastAsia="Calibri" w:hAnsi="Arial" w:cs="Arial"/>
                <w:lang w:val="uk-UA"/>
              </w:rPr>
            </w:pPr>
            <w:r w:rsidRPr="000B1EC7">
              <w:rPr>
                <w:rFonts w:ascii="Arial" w:eastAsia="Calibri" w:hAnsi="Arial" w:cs="Arial"/>
                <w:i/>
                <w:color w:val="000000"/>
                <w:lang w:val="uk-UA"/>
              </w:rPr>
              <w:t>BIЛ-інфекції (HIV 1 і 2);</w:t>
            </w:r>
          </w:p>
        </w:tc>
      </w:tr>
      <w:tr w:rsidR="00ED00A5" w:rsidRPr="000B1EC7" w14:paraId="0C46912F" w14:textId="77777777" w:rsidTr="00ED00A5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FA82" w14:textId="77777777" w:rsidR="00ED00A5" w:rsidRPr="000B1EC7" w:rsidRDefault="00ED00A5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8534C7" w14:textId="77777777" w:rsidR="00ED00A5" w:rsidRPr="000B1EC7" w:rsidRDefault="00ED00A5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0B1EC7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Т-лімфотропного вірусу людини I і II;</w:t>
            </w:r>
          </w:p>
        </w:tc>
      </w:tr>
      <w:tr w:rsidR="00ED00A5" w:rsidRPr="000B1EC7" w14:paraId="465AFF1A" w14:textId="77777777" w:rsidTr="00ED00A5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7837" w14:textId="77777777" w:rsidR="00ED00A5" w:rsidRPr="000B1EC7" w:rsidRDefault="00ED00A5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DC9C0A" w14:textId="77777777" w:rsidR="00ED00A5" w:rsidRPr="000B1EC7" w:rsidRDefault="00ED00A5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0B1EC7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гепатитів В, С і D</w:t>
            </w:r>
          </w:p>
        </w:tc>
      </w:tr>
    </w:tbl>
    <w:p w14:paraId="2BF96FA0" w14:textId="77777777" w:rsidR="00ED00A5" w:rsidRPr="000B1EC7" w:rsidRDefault="00ED00A5" w:rsidP="00ED00A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color w:val="000000"/>
          <w:lang w:val="uk-UA" w:eastAsia="uk-UA"/>
        </w:rPr>
      </w:pPr>
    </w:p>
    <w:p w14:paraId="1B3C052D" w14:textId="77777777" w:rsidR="00ED00A5" w:rsidRPr="000B1EC7" w:rsidRDefault="00ED00A5" w:rsidP="00ED00A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Arial" w:eastAsia="Times New Roman" w:hAnsi="Arial" w:cs="Arial"/>
          <w:i/>
          <w:color w:val="000000"/>
          <w:lang w:val="uk-UA" w:eastAsia="uk-UA"/>
        </w:rPr>
      </w:pPr>
      <w:bookmarkStart w:id="2" w:name="n205"/>
      <w:bookmarkEnd w:id="2"/>
      <w:r w:rsidRPr="000B1EC7">
        <w:rPr>
          <w:rFonts w:ascii="Arial" w:eastAsia="Times New Roman" w:hAnsi="Arial" w:cs="Arial"/>
          <w:b/>
          <w:i/>
          <w:color w:val="000000"/>
          <w:lang w:val="uk-UA" w:eastAsia="uk-UA"/>
        </w:rPr>
        <w:t>Тести для скринінгу крові, діагностики та підтвердження</w:t>
      </w:r>
      <w:r w:rsidRPr="000B1EC7">
        <w:rPr>
          <w:rFonts w:ascii="Arial" w:eastAsia="Times New Roman" w:hAnsi="Arial" w:cs="Arial"/>
          <w:i/>
          <w:color w:val="000000"/>
          <w:lang w:val="uk-UA" w:eastAsia="uk-UA"/>
        </w:rPr>
        <w:t>:</w:t>
      </w:r>
    </w:p>
    <w:tbl>
      <w:tblPr>
        <w:tblW w:w="100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9784"/>
      </w:tblGrid>
      <w:tr w:rsidR="00ED00A5" w:rsidRPr="000B1EC7" w14:paraId="3EEEAAFA" w14:textId="77777777" w:rsidTr="00ED00A5">
        <w:trPr>
          <w:trHeight w:val="28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F3DBA" w14:textId="77777777" w:rsidR="00ED00A5" w:rsidRPr="000B1EC7" w:rsidRDefault="00ED00A5"/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0FF31E" w14:textId="77777777" w:rsidR="00ED00A5" w:rsidRPr="000B1EC7" w:rsidRDefault="00ED00A5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0B1EC7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варіанта хвороби Крейтцфельдта-Якоба (вХКЯ)</w:t>
            </w:r>
          </w:p>
        </w:tc>
      </w:tr>
    </w:tbl>
    <w:p w14:paraId="652213EE" w14:textId="77777777" w:rsidR="00ED00A5" w:rsidRPr="000B1EC7" w:rsidRDefault="00ED00A5" w:rsidP="00ED00A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color w:val="000000"/>
          <w:lang w:val="uk-UA" w:eastAsia="uk-UA"/>
        </w:rPr>
      </w:pPr>
    </w:p>
    <w:p w14:paraId="67638CDE" w14:textId="77777777" w:rsidR="00ED00A5" w:rsidRPr="000B1EC7" w:rsidRDefault="00ED00A5" w:rsidP="00ED00A5">
      <w:pPr>
        <w:shd w:val="clear" w:color="auto" w:fill="FFFFFF"/>
        <w:spacing w:after="0" w:line="240" w:lineRule="auto"/>
        <w:ind w:right="450"/>
        <w:textAlignment w:val="baseline"/>
        <w:rPr>
          <w:rFonts w:ascii="Arial" w:eastAsia="Times New Roman" w:hAnsi="Arial" w:cs="Arial"/>
          <w:color w:val="000000"/>
          <w:lang w:val="uk-UA" w:eastAsia="uk-UA"/>
        </w:rPr>
      </w:pPr>
      <w:r w:rsidRPr="000B1EC7">
        <w:rPr>
          <w:rFonts w:ascii="Arial" w:eastAsia="Times New Roman" w:hAnsi="Arial" w:cs="Arial"/>
          <w:b/>
          <w:bCs/>
          <w:color w:val="000000"/>
          <w:bdr w:val="none" w:sz="0" w:space="0" w:color="auto" w:frame="1"/>
          <w:lang w:val="uk-UA" w:eastAsia="uk-UA"/>
        </w:rPr>
        <w:t>2. Перелік В</w:t>
      </w:r>
    </w:p>
    <w:p w14:paraId="712000B4" w14:textId="77777777" w:rsidR="00ED00A5" w:rsidRPr="000B1EC7" w:rsidRDefault="00ED00A5" w:rsidP="00ED00A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Arial" w:eastAsia="Times New Roman" w:hAnsi="Arial" w:cs="Arial"/>
          <w:color w:val="000000"/>
          <w:lang w:val="uk-UA" w:eastAsia="uk-UA"/>
        </w:rPr>
      </w:pPr>
      <w:bookmarkStart w:id="3" w:name="n207"/>
      <w:bookmarkEnd w:id="3"/>
      <w:r w:rsidRPr="000B1EC7">
        <w:rPr>
          <w:rFonts w:ascii="Arial" w:eastAsia="Times New Roman" w:hAnsi="Arial" w:cs="Arial"/>
          <w:b/>
          <w:i/>
          <w:color w:val="000000"/>
          <w:lang w:val="uk-UA" w:eastAsia="uk-UA"/>
        </w:rPr>
        <w:t>Реагенти та їх продукти, включаючи відповідні калібратори і контрольні матеріали</w:t>
      </w:r>
      <w:r w:rsidRPr="000B1EC7">
        <w:rPr>
          <w:rFonts w:ascii="Arial" w:eastAsia="Times New Roman" w:hAnsi="Arial" w:cs="Arial"/>
          <w:color w:val="000000"/>
          <w:lang w:val="uk-UA" w:eastAsia="uk-UA"/>
        </w:rPr>
        <w:t>:</w:t>
      </w:r>
    </w:p>
    <w:tbl>
      <w:tblPr>
        <w:tblW w:w="100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9784"/>
      </w:tblGrid>
      <w:tr w:rsidR="00ED00A5" w:rsidRPr="000B1EC7" w14:paraId="6A46A8D1" w14:textId="77777777" w:rsidTr="00ED00A5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F458" w14:textId="77777777" w:rsidR="00ED00A5" w:rsidRPr="000B1EC7" w:rsidRDefault="00ED00A5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bookmarkStart w:id="4" w:name="n208"/>
            <w:bookmarkEnd w:id="4"/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F5D704" w14:textId="77777777" w:rsidR="00ED00A5" w:rsidRPr="000B1EC7" w:rsidRDefault="00ED00A5">
            <w:pPr>
              <w:spacing w:after="0" w:line="240" w:lineRule="auto"/>
              <w:ind w:left="317" w:hanging="317"/>
              <w:rPr>
                <w:rFonts w:ascii="Arial" w:eastAsia="Calibri" w:hAnsi="Arial" w:cs="Arial"/>
                <w:lang w:val="uk-UA"/>
              </w:rPr>
            </w:pPr>
            <w:r w:rsidRPr="000B1EC7">
              <w:rPr>
                <w:rFonts w:ascii="Arial" w:eastAsia="Calibri" w:hAnsi="Arial" w:cs="Arial"/>
                <w:i/>
                <w:color w:val="000000"/>
                <w:lang w:val="uk-UA"/>
              </w:rPr>
              <w:t>для визначення групи крові за факторами анти-Даффі та анти-Кідд;</w:t>
            </w:r>
          </w:p>
        </w:tc>
      </w:tr>
      <w:tr w:rsidR="00ED00A5" w:rsidRPr="000B1EC7" w14:paraId="641082D8" w14:textId="77777777" w:rsidTr="00ED00A5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3723" w14:textId="77777777" w:rsidR="00ED00A5" w:rsidRPr="000B1EC7" w:rsidRDefault="00ED00A5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9B120D" w14:textId="77777777" w:rsidR="00ED00A5" w:rsidRPr="000B1EC7" w:rsidRDefault="00ED00A5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0B1EC7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для визначення іррегулярних антиеритроцитарних антитіл;</w:t>
            </w:r>
          </w:p>
        </w:tc>
      </w:tr>
      <w:tr w:rsidR="00ED00A5" w:rsidRPr="000B1EC7" w14:paraId="20896808" w14:textId="77777777" w:rsidTr="00ED00A5">
        <w:trPr>
          <w:trHeight w:val="40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77B3" w14:textId="77777777" w:rsidR="00ED00A5" w:rsidRPr="000B1EC7" w:rsidRDefault="00ED00A5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5090F" w14:textId="77777777" w:rsidR="00ED00A5" w:rsidRPr="000B1EC7" w:rsidRDefault="00ED00A5">
            <w:pPr>
              <w:spacing w:after="0" w:line="240" w:lineRule="auto"/>
              <w:ind w:left="317" w:hanging="317"/>
              <w:rPr>
                <w:rFonts w:ascii="Arial" w:eastAsia="Calibri" w:hAnsi="Arial" w:cs="Arial"/>
                <w:lang w:val="uk-UA"/>
              </w:rPr>
            </w:pPr>
            <w:r w:rsidRPr="000B1EC7">
              <w:rPr>
                <w:rFonts w:ascii="Arial" w:eastAsia="Calibri" w:hAnsi="Arial" w:cs="Arial"/>
                <w:i/>
                <w:color w:val="000000"/>
                <w:lang w:val="uk-UA"/>
              </w:rPr>
              <w:t>для виявлення та кількісного визначення у зразках людини таких внутрішньоутробних інфекцій, як краснуха та токсоплазмоз;</w:t>
            </w:r>
          </w:p>
        </w:tc>
      </w:tr>
      <w:tr w:rsidR="00ED00A5" w:rsidRPr="00875C05" w14:paraId="148B074C" w14:textId="77777777" w:rsidTr="00ED00A5">
        <w:trPr>
          <w:trHeight w:val="27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BDD1" w14:textId="77777777" w:rsidR="00ED00A5" w:rsidRPr="000B1EC7" w:rsidRDefault="00ED00A5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46DCA3" w14:textId="77777777" w:rsidR="00ED00A5" w:rsidRPr="000B1EC7" w:rsidRDefault="00ED00A5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0B1EC7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для діагностування такої спадкової хвороби, як фенілкетонурія;</w:t>
            </w:r>
          </w:p>
        </w:tc>
      </w:tr>
      <w:tr w:rsidR="00ED00A5" w:rsidRPr="000B1EC7" w14:paraId="333B3476" w14:textId="77777777" w:rsidTr="00ED00A5">
        <w:trPr>
          <w:trHeight w:val="27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BD49" w14:textId="77777777" w:rsidR="00ED00A5" w:rsidRPr="000B1EC7" w:rsidRDefault="00ED00A5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A168B9" w14:textId="77777777" w:rsidR="00ED00A5" w:rsidRPr="000B1EC7" w:rsidRDefault="00ED00A5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0B1EC7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для виявлення таких інфекцій людини, як цитомегаловірус, хламідія;</w:t>
            </w:r>
          </w:p>
        </w:tc>
      </w:tr>
      <w:tr w:rsidR="00ED00A5" w:rsidRPr="000B1EC7" w14:paraId="2DD60A6A" w14:textId="77777777" w:rsidTr="00ED00A5">
        <w:trPr>
          <w:trHeight w:val="42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4FA3" w14:textId="77777777" w:rsidR="00ED00A5" w:rsidRPr="000B1EC7" w:rsidRDefault="00ED00A5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F3DF9B" w14:textId="77777777" w:rsidR="00ED00A5" w:rsidRPr="000B1EC7" w:rsidRDefault="00ED00A5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0B1EC7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для визначення таких груп тканин за головним комплексом гістосумісності тканин людини (HLA), як DR, А, В;</w:t>
            </w:r>
          </w:p>
        </w:tc>
      </w:tr>
      <w:tr w:rsidR="00ED00A5" w:rsidRPr="000B1EC7" w14:paraId="484E9B17" w14:textId="77777777" w:rsidTr="00ED00A5">
        <w:trPr>
          <w:trHeight w:val="266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3FF8" w14:textId="77777777" w:rsidR="00ED00A5" w:rsidRPr="000B1EC7" w:rsidRDefault="00ED00A5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54B272" w14:textId="77777777" w:rsidR="00ED00A5" w:rsidRPr="000B1EC7" w:rsidRDefault="00ED00A5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0B1EC7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для визначення онкомаркера PSA;</w:t>
            </w:r>
          </w:p>
        </w:tc>
      </w:tr>
      <w:tr w:rsidR="00ED00A5" w:rsidRPr="000B1EC7" w14:paraId="14D31EC7" w14:textId="77777777" w:rsidTr="00ED00A5">
        <w:trPr>
          <w:trHeight w:val="266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911F" w14:textId="77777777" w:rsidR="00ED00A5" w:rsidRPr="000B1EC7" w:rsidRDefault="00ED00A5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EC0044" w14:textId="77777777" w:rsidR="00ED00A5" w:rsidRPr="000B1EC7" w:rsidRDefault="00ED00A5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0B1EC7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програмне забезпечення для оцінки ризику синдрому трисомії 21;</w:t>
            </w:r>
          </w:p>
        </w:tc>
      </w:tr>
    </w:tbl>
    <w:p w14:paraId="02506541" w14:textId="77777777" w:rsidR="00ED00A5" w:rsidRPr="000B1EC7" w:rsidRDefault="00ED00A5" w:rsidP="00ED00A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color w:val="000000"/>
          <w:lang w:val="uk-UA" w:eastAsia="uk-UA"/>
        </w:rPr>
      </w:pPr>
      <w:bookmarkStart w:id="5" w:name="n209"/>
      <w:bookmarkStart w:id="6" w:name="n210"/>
      <w:bookmarkEnd w:id="5"/>
      <w:bookmarkEnd w:id="6"/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284"/>
        <w:gridCol w:w="9781"/>
      </w:tblGrid>
      <w:tr w:rsidR="00ED00A5" w:rsidRPr="000B1EC7" w14:paraId="266113D0" w14:textId="77777777" w:rsidTr="00ED00A5">
        <w:trPr>
          <w:trHeight w:val="17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217D" w14:textId="77777777" w:rsidR="00ED00A5" w:rsidRPr="000B1EC7" w:rsidRDefault="00ED00A5">
            <w:pPr>
              <w:spacing w:after="0" w:line="240" w:lineRule="auto"/>
              <w:rPr>
                <w:rFonts w:ascii="Arial" w:eastAsia="Calibri" w:hAnsi="Arial" w:cs="Arial"/>
                <w:i/>
                <w:color w:val="000000"/>
                <w:shd w:val="clear" w:color="auto" w:fill="FFFFFF"/>
                <w:lang w:val="uk-UA"/>
              </w:rPr>
            </w:pPr>
            <w:bookmarkStart w:id="7" w:name="n212"/>
            <w:bookmarkStart w:id="8" w:name="n211"/>
            <w:bookmarkEnd w:id="7"/>
            <w:bookmarkEnd w:id="8"/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969F10" w14:textId="77777777" w:rsidR="00ED00A5" w:rsidRPr="000B1EC7" w:rsidRDefault="00ED00A5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i/>
                <w:color w:val="000000"/>
                <w:lang w:val="uk-UA" w:eastAsia="uk-UA"/>
              </w:rPr>
            </w:pPr>
            <w:r w:rsidRPr="000B1EC7">
              <w:rPr>
                <w:rFonts w:ascii="Arial" w:eastAsia="Times New Roman" w:hAnsi="Arial" w:cs="Arial"/>
                <w:b/>
                <w:i/>
                <w:color w:val="000000"/>
                <w:lang w:val="uk-UA" w:eastAsia="uk-UA"/>
              </w:rPr>
              <w:t>Вироби для самоконтролю, призначені для вимірювання рівня цукру в крові</w:t>
            </w:r>
          </w:p>
        </w:tc>
      </w:tr>
    </w:tbl>
    <w:p w14:paraId="7541D4B9" w14:textId="77777777" w:rsidR="00ED00A5" w:rsidRPr="000B1EC7" w:rsidRDefault="00ED00A5" w:rsidP="00ED00A5">
      <w:pPr>
        <w:spacing w:after="0" w:line="240" w:lineRule="auto"/>
        <w:rPr>
          <w:rFonts w:ascii="Arial" w:eastAsia="Calibri" w:hAnsi="Arial" w:cs="Arial"/>
          <w:i/>
          <w:color w:val="000000"/>
          <w:shd w:val="clear" w:color="auto" w:fill="FFFFFF"/>
        </w:rPr>
      </w:pP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284"/>
        <w:gridCol w:w="9781"/>
      </w:tblGrid>
      <w:tr w:rsidR="00ED00A5" w:rsidRPr="000B1EC7" w14:paraId="3BDF115B" w14:textId="77777777" w:rsidTr="00ED00A5">
        <w:trPr>
          <w:trHeight w:val="22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A5F4" w14:textId="77777777" w:rsidR="00ED00A5" w:rsidRPr="000B1EC7" w:rsidRDefault="00ED00A5">
            <w:pPr>
              <w:shd w:val="clear" w:color="auto" w:fill="FFFFFF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0D7F72" w14:textId="77777777" w:rsidR="00ED00A5" w:rsidRPr="000B1EC7" w:rsidRDefault="00ED00A5">
            <w:pPr>
              <w:shd w:val="clear" w:color="auto" w:fill="FFFFFF"/>
              <w:spacing w:after="0" w:line="240" w:lineRule="auto"/>
              <w:ind w:left="-11" w:firstLine="11"/>
              <w:jc w:val="both"/>
              <w:textAlignment w:val="baseline"/>
              <w:rPr>
                <w:rFonts w:ascii="Arial" w:eastAsia="Times New Roman" w:hAnsi="Arial" w:cs="Arial"/>
                <w:b/>
                <w:color w:val="000000"/>
                <w:lang w:val="uk-UA" w:eastAsia="uk-UA"/>
              </w:rPr>
            </w:pPr>
            <w:r w:rsidRPr="000B1EC7">
              <w:rPr>
                <w:rFonts w:ascii="Arial" w:eastAsia="Times New Roman" w:hAnsi="Arial" w:cs="Arial"/>
                <w:b/>
                <w:color w:val="000000"/>
                <w:lang w:val="uk-UA" w:eastAsia="uk-UA"/>
              </w:rPr>
              <w:t>3. Вироби для самоконтролю</w:t>
            </w:r>
          </w:p>
        </w:tc>
      </w:tr>
    </w:tbl>
    <w:p w14:paraId="77A99AD5" w14:textId="77777777" w:rsidR="00ED00A5" w:rsidRPr="000B1EC7" w:rsidRDefault="00ED00A5" w:rsidP="00ED00A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bdr w:val="none" w:sz="0" w:space="0" w:color="auto" w:frame="1"/>
          <w:lang w:val="uk-UA" w:eastAsia="uk-UA"/>
        </w:rPr>
      </w:pPr>
    </w:p>
    <w:p w14:paraId="40A5E839" w14:textId="77777777" w:rsidR="00ED00A5" w:rsidRPr="000B1EC7" w:rsidRDefault="00ED00A5" w:rsidP="00220FFF">
      <w:pPr>
        <w:shd w:val="clear" w:color="auto" w:fill="FFFFFF"/>
        <w:spacing w:after="0"/>
        <w:jc w:val="both"/>
        <w:textAlignment w:val="baseline"/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uk-UA"/>
        </w:rPr>
      </w:pPr>
    </w:p>
    <w:p w14:paraId="37CA9C83" w14:textId="77777777" w:rsidR="00220FFF" w:rsidRPr="000B1EC7" w:rsidRDefault="00ED00A5" w:rsidP="00220FFF">
      <w:pPr>
        <w:shd w:val="clear" w:color="auto" w:fill="FFFFFF"/>
        <w:spacing w:after="0"/>
        <w:jc w:val="both"/>
        <w:textAlignment w:val="baseline"/>
        <w:rPr>
          <w:rFonts w:ascii="Arial" w:eastAsia="Times New Roman" w:hAnsi="Arial" w:cs="Arial"/>
          <w:b/>
          <w:bCs/>
          <w:i/>
          <w:color w:val="000000"/>
          <w:sz w:val="24"/>
          <w:szCs w:val="24"/>
          <w:bdr w:val="none" w:sz="0" w:space="0" w:color="auto" w:frame="1"/>
          <w:lang w:val="uk-UA" w:eastAsia="uk-UA"/>
        </w:rPr>
      </w:pPr>
      <w:r w:rsidRPr="000B1EC7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uk-UA"/>
        </w:rPr>
        <w:t>Детальний перелік нових виробів</w:t>
      </w:r>
      <w:r w:rsidR="00220FFF" w:rsidRPr="000B1EC7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uk-UA"/>
        </w:rPr>
        <w:t xml:space="preserve"> </w:t>
      </w:r>
    </w:p>
    <w:tbl>
      <w:tblPr>
        <w:tblW w:w="100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560"/>
        <w:gridCol w:w="2977"/>
        <w:gridCol w:w="3262"/>
      </w:tblGrid>
      <w:tr w:rsidR="00ED00A5" w14:paraId="1F7F5112" w14:textId="77777777" w:rsidTr="00ED00A5">
        <w:trPr>
          <w:trHeight w:val="15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32434" w14:textId="77777777" w:rsidR="00ED00A5" w:rsidRPr="000B1EC7" w:rsidRDefault="00ED00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0B1EC7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>№ з/п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0DE32" w14:textId="77777777" w:rsidR="00ED00A5" w:rsidRPr="000B1EC7" w:rsidRDefault="00ED00A5">
            <w:pPr>
              <w:spacing w:after="0" w:line="240" w:lineRule="auto"/>
              <w:ind w:left="-138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0B1EC7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>вироби з переліку А / переліку В / для самоконтролю (зазначити "А", "В" або "для самоконтролю" відповідно)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8EF04" w14:textId="77777777" w:rsidR="00ED00A5" w:rsidRPr="000B1EC7" w:rsidRDefault="00ED00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</w:pPr>
            <w:r w:rsidRPr="000B1EC7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>Код за каталогом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657E7" w14:textId="77777777" w:rsidR="00ED00A5" w:rsidRPr="000B1EC7" w:rsidRDefault="00ED00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0B1EC7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 xml:space="preserve">Назва виробу англійською мовою </w:t>
            </w:r>
            <w:r w:rsidRPr="000B1EC7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eastAsia="ru-RU"/>
              </w:rPr>
              <w:t>(</w:t>
            </w:r>
            <w:r w:rsidRPr="000B1EC7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val="uk-UA" w:eastAsia="ru-RU"/>
              </w:rPr>
              <w:t xml:space="preserve">або іншою мовою </w:t>
            </w:r>
            <w:r w:rsidRPr="000B1EC7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20"/>
                <w:lang w:val="uk-UA" w:eastAsia="ru-RU"/>
              </w:rPr>
              <w:t>за необхідності</w:t>
            </w:r>
            <w:r w:rsidRPr="000B1EC7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FE87" w14:textId="77777777" w:rsidR="00ED00A5" w:rsidRDefault="00ED00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0B1EC7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>Назва виробу українською мовою</w:t>
            </w:r>
          </w:p>
        </w:tc>
      </w:tr>
      <w:tr w:rsidR="00ED00A5" w14:paraId="137ED47E" w14:textId="77777777" w:rsidTr="00ED00A5">
        <w:trPr>
          <w:trHeight w:val="7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D2B6" w14:textId="77777777" w:rsidR="00ED00A5" w:rsidRDefault="00ED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92A4" w14:textId="77777777" w:rsidR="00ED00A5" w:rsidRDefault="00ED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879A" w14:textId="77777777" w:rsidR="00ED00A5" w:rsidRDefault="00ED00A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F99C" w14:textId="77777777" w:rsidR="00ED00A5" w:rsidRDefault="00ED00A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A746" w14:textId="77777777" w:rsidR="00ED00A5" w:rsidRDefault="00ED00A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03AA91C3" w14:textId="77777777" w:rsidR="00220FFF" w:rsidRDefault="00220FFF">
      <w:pPr>
        <w:rPr>
          <w:rFonts w:ascii="Arial" w:hAnsi="Arial" w:cs="Arial"/>
          <w:lang w:val="uk-UA"/>
        </w:rPr>
      </w:pPr>
    </w:p>
    <w:sectPr w:rsidR="00220FFF" w:rsidSect="006A0C87">
      <w:footerReference w:type="default" r:id="rId8"/>
      <w:pgSz w:w="11906" w:h="16838"/>
      <w:pgMar w:top="567" w:right="567" w:bottom="567" w:left="1191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8F53D" w14:textId="77777777" w:rsidR="00C92FEA" w:rsidRDefault="00C92FEA" w:rsidP="009073BE">
      <w:pPr>
        <w:spacing w:after="0" w:line="240" w:lineRule="auto"/>
      </w:pPr>
      <w:r>
        <w:separator/>
      </w:r>
    </w:p>
  </w:endnote>
  <w:endnote w:type="continuationSeparator" w:id="0">
    <w:p w14:paraId="41605680" w14:textId="77777777" w:rsidR="00C92FEA" w:rsidRDefault="00C92FEA" w:rsidP="00907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MS Gothic"/>
    <w:panose1 w:val="020B0604020202020204"/>
    <w:charset w:val="80"/>
    <w:family w:val="roman"/>
    <w:pitch w:val="variable"/>
  </w:font>
  <w:font w:name="DejaVu Sans">
    <w:altName w:val="MS Gothic"/>
    <w:panose1 w:val="020B0604020202020204"/>
    <w:charset w:val="80"/>
    <w:family w:val="auto"/>
    <w:pitch w:val="variable"/>
  </w:font>
  <w:font w:name="Lohit Hindi">
    <w:altName w:val="MS Gothic"/>
    <w:panose1 w:val="020B0604020202020204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E7BAF" w14:textId="77777777" w:rsidR="00FA3CC7" w:rsidRPr="00FA3CC7" w:rsidRDefault="00FA3CC7" w:rsidP="006A0C87">
    <w:pPr>
      <w:pStyle w:val="aa"/>
      <w:tabs>
        <w:tab w:val="clear" w:pos="9355"/>
        <w:tab w:val="right" w:pos="10773"/>
      </w:tabs>
      <w:ind w:right="83"/>
      <w:jc w:val="right"/>
      <w:rPr>
        <w:rFonts w:ascii="Times New Roman" w:hAnsi="Times New Roman" w:cs="Times New Roman"/>
        <w:i/>
        <w:sz w:val="20"/>
        <w:lang w:val="uk-UA"/>
      </w:rPr>
    </w:pPr>
    <w:r w:rsidRPr="00FA3CC7">
      <w:rPr>
        <w:rFonts w:ascii="Times New Roman" w:hAnsi="Times New Roman" w:cs="Times New Roman"/>
        <w:i/>
        <w:sz w:val="20"/>
        <w:lang w:val="uk-UA"/>
      </w:rPr>
      <w:t xml:space="preserve">Сторінка </w:t>
    </w:r>
    <w:r w:rsidRPr="00FA3CC7">
      <w:rPr>
        <w:rFonts w:ascii="Times New Roman" w:hAnsi="Times New Roman" w:cs="Times New Roman"/>
        <w:i/>
        <w:sz w:val="20"/>
        <w:lang w:val="uk-UA"/>
      </w:rPr>
      <w:fldChar w:fldCharType="begin"/>
    </w:r>
    <w:r w:rsidRPr="00FA3CC7">
      <w:rPr>
        <w:rFonts w:ascii="Times New Roman" w:hAnsi="Times New Roman" w:cs="Times New Roman"/>
        <w:i/>
        <w:sz w:val="20"/>
        <w:lang w:val="uk-UA"/>
      </w:rPr>
      <w:instrText>PAGE  \* Arabic  \* MERGEFORMAT</w:instrText>
    </w:r>
    <w:r w:rsidRPr="00FA3CC7">
      <w:rPr>
        <w:rFonts w:ascii="Times New Roman" w:hAnsi="Times New Roman" w:cs="Times New Roman"/>
        <w:i/>
        <w:sz w:val="20"/>
        <w:lang w:val="uk-UA"/>
      </w:rPr>
      <w:fldChar w:fldCharType="separate"/>
    </w:r>
    <w:r w:rsidR="00076542">
      <w:rPr>
        <w:rFonts w:ascii="Times New Roman" w:hAnsi="Times New Roman" w:cs="Times New Roman"/>
        <w:i/>
        <w:noProof/>
        <w:sz w:val="20"/>
        <w:lang w:val="uk-UA"/>
      </w:rPr>
      <w:t>1</w:t>
    </w:r>
    <w:r w:rsidRPr="00FA3CC7">
      <w:rPr>
        <w:rFonts w:ascii="Times New Roman" w:hAnsi="Times New Roman" w:cs="Times New Roman"/>
        <w:i/>
        <w:sz w:val="20"/>
        <w:lang w:val="uk-UA"/>
      </w:rPr>
      <w:fldChar w:fldCharType="end"/>
    </w:r>
    <w:r w:rsidRPr="00FA3CC7">
      <w:rPr>
        <w:rFonts w:ascii="Times New Roman" w:hAnsi="Times New Roman" w:cs="Times New Roman"/>
        <w:i/>
        <w:sz w:val="20"/>
        <w:lang w:val="uk-UA"/>
      </w:rPr>
      <w:t xml:space="preserve"> з </w:t>
    </w:r>
    <w:r w:rsidRPr="00FA3CC7">
      <w:rPr>
        <w:rFonts w:ascii="Times New Roman" w:hAnsi="Times New Roman" w:cs="Times New Roman"/>
        <w:i/>
        <w:sz w:val="20"/>
        <w:lang w:val="uk-UA"/>
      </w:rPr>
      <w:fldChar w:fldCharType="begin"/>
    </w:r>
    <w:r w:rsidRPr="00FA3CC7">
      <w:rPr>
        <w:rFonts w:ascii="Times New Roman" w:hAnsi="Times New Roman" w:cs="Times New Roman"/>
        <w:i/>
        <w:sz w:val="20"/>
        <w:lang w:val="uk-UA"/>
      </w:rPr>
      <w:instrText>NUMPAGES  \* Arabic  \* MERGEFORMAT</w:instrText>
    </w:r>
    <w:r w:rsidRPr="00FA3CC7">
      <w:rPr>
        <w:rFonts w:ascii="Times New Roman" w:hAnsi="Times New Roman" w:cs="Times New Roman"/>
        <w:i/>
        <w:sz w:val="20"/>
        <w:lang w:val="uk-UA"/>
      </w:rPr>
      <w:fldChar w:fldCharType="separate"/>
    </w:r>
    <w:r w:rsidR="00076542">
      <w:rPr>
        <w:rFonts w:ascii="Times New Roman" w:hAnsi="Times New Roman" w:cs="Times New Roman"/>
        <w:i/>
        <w:noProof/>
        <w:sz w:val="20"/>
        <w:lang w:val="uk-UA"/>
      </w:rPr>
      <w:t>2</w:t>
    </w:r>
    <w:r w:rsidRPr="00FA3CC7">
      <w:rPr>
        <w:rFonts w:ascii="Times New Roman" w:hAnsi="Times New Roman" w:cs="Times New Roman"/>
        <w:i/>
        <w:sz w:val="20"/>
        <w:lang w:val="uk-UA"/>
      </w:rPr>
      <w:fldChar w:fldCharType="end"/>
    </w:r>
  </w:p>
  <w:p w14:paraId="43CBE122" w14:textId="77777777" w:rsidR="00FA3CC7" w:rsidRPr="00FA3CC7" w:rsidRDefault="00FA3CC7" w:rsidP="006A0C87">
    <w:pPr>
      <w:pStyle w:val="aa"/>
      <w:tabs>
        <w:tab w:val="clear" w:pos="9355"/>
        <w:tab w:val="right" w:pos="10773"/>
      </w:tabs>
      <w:ind w:right="83"/>
      <w:jc w:val="both"/>
      <w:rPr>
        <w:rFonts w:ascii="Times New Roman" w:hAnsi="Times New Roman" w:cs="Times New Roman"/>
        <w:sz w:val="12"/>
        <w:lang w:val="uk-UA"/>
      </w:rPr>
    </w:pPr>
  </w:p>
  <w:p w14:paraId="7F88B927" w14:textId="35B4EEA4" w:rsidR="009073BE" w:rsidRPr="000D6283" w:rsidRDefault="006A0C87" w:rsidP="006A0C87">
    <w:pPr>
      <w:pStyle w:val="aa"/>
      <w:tabs>
        <w:tab w:val="clear" w:pos="4677"/>
        <w:tab w:val="clear" w:pos="9355"/>
        <w:tab w:val="center" w:pos="0"/>
        <w:tab w:val="right" w:pos="10065"/>
      </w:tabs>
      <w:ind w:right="83"/>
      <w:jc w:val="both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  <w:lang w:val="uk-UA"/>
      </w:rPr>
      <w:t>Ф-008-</w:t>
    </w:r>
    <w:r w:rsidR="008C2697">
      <w:rPr>
        <w:rFonts w:ascii="Times New Roman" w:hAnsi="Times New Roman" w:cs="Times New Roman"/>
        <w:sz w:val="20"/>
        <w:lang w:val="uk-UA"/>
      </w:rPr>
      <w:t>19</w:t>
    </w:r>
    <w:r>
      <w:rPr>
        <w:rFonts w:ascii="Times New Roman" w:hAnsi="Times New Roman" w:cs="Times New Roman"/>
        <w:sz w:val="20"/>
        <w:lang w:val="uk-UA"/>
      </w:rPr>
      <w:tab/>
    </w:r>
    <w:r w:rsidR="003333AF" w:rsidRPr="000D6283">
      <w:rPr>
        <w:rFonts w:ascii="Times New Roman" w:hAnsi="Times New Roman" w:cs="Times New Roman"/>
        <w:sz w:val="20"/>
        <w:lang w:val="uk-UA"/>
      </w:rPr>
      <w:t>редакція</w:t>
    </w:r>
    <w:r w:rsidR="007534C4" w:rsidRPr="000D6283">
      <w:rPr>
        <w:rFonts w:ascii="Times New Roman" w:hAnsi="Times New Roman" w:cs="Times New Roman"/>
        <w:sz w:val="20"/>
        <w:lang w:val="uk-UA"/>
      </w:rPr>
      <w:t xml:space="preserve"> 0</w:t>
    </w:r>
    <w:r w:rsidR="00875C05" w:rsidRPr="000D6283">
      <w:rPr>
        <w:rFonts w:ascii="Times New Roman" w:hAnsi="Times New Roman" w:cs="Times New Roman"/>
        <w:sz w:val="20"/>
      </w:rPr>
      <w:t>6</w:t>
    </w:r>
    <w:r w:rsidR="007534C4" w:rsidRPr="000D6283">
      <w:rPr>
        <w:rFonts w:ascii="Times New Roman" w:hAnsi="Times New Roman" w:cs="Times New Roman"/>
        <w:sz w:val="20"/>
        <w:lang w:val="uk-UA"/>
      </w:rPr>
      <w:t xml:space="preserve"> від </w:t>
    </w:r>
    <w:r w:rsidR="00875C05" w:rsidRPr="000D6283">
      <w:rPr>
        <w:rFonts w:ascii="Times New Roman" w:hAnsi="Times New Roman" w:cs="Times New Roman"/>
        <w:sz w:val="20"/>
      </w:rPr>
      <w:t>14.04.2026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F7108" w14:textId="77777777" w:rsidR="00C92FEA" w:rsidRDefault="00C92FEA" w:rsidP="009073BE">
      <w:pPr>
        <w:spacing w:after="0" w:line="240" w:lineRule="auto"/>
      </w:pPr>
      <w:r>
        <w:separator/>
      </w:r>
    </w:p>
  </w:footnote>
  <w:footnote w:type="continuationSeparator" w:id="0">
    <w:p w14:paraId="75337274" w14:textId="77777777" w:rsidR="00C92FEA" w:rsidRDefault="00C92FEA" w:rsidP="009073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597"/>
    <w:rsid w:val="00012445"/>
    <w:rsid w:val="00071067"/>
    <w:rsid w:val="00076542"/>
    <w:rsid w:val="000B1EC7"/>
    <w:rsid w:val="000D6283"/>
    <w:rsid w:val="000F3251"/>
    <w:rsid w:val="001108F3"/>
    <w:rsid w:val="00121842"/>
    <w:rsid w:val="0018771A"/>
    <w:rsid w:val="00220FFF"/>
    <w:rsid w:val="00221D35"/>
    <w:rsid w:val="002A4BDE"/>
    <w:rsid w:val="002B5661"/>
    <w:rsid w:val="002F5065"/>
    <w:rsid w:val="003333AF"/>
    <w:rsid w:val="00336597"/>
    <w:rsid w:val="00360A77"/>
    <w:rsid w:val="003739C6"/>
    <w:rsid w:val="00380C00"/>
    <w:rsid w:val="00395F08"/>
    <w:rsid w:val="004124F7"/>
    <w:rsid w:val="004732A7"/>
    <w:rsid w:val="00596255"/>
    <w:rsid w:val="005C0D41"/>
    <w:rsid w:val="005E3328"/>
    <w:rsid w:val="005E5E66"/>
    <w:rsid w:val="00695E56"/>
    <w:rsid w:val="006A0C87"/>
    <w:rsid w:val="006D0C41"/>
    <w:rsid w:val="007024AA"/>
    <w:rsid w:val="007534C4"/>
    <w:rsid w:val="0075472B"/>
    <w:rsid w:val="0079456E"/>
    <w:rsid w:val="00834B8F"/>
    <w:rsid w:val="00870772"/>
    <w:rsid w:val="00875C05"/>
    <w:rsid w:val="008C2697"/>
    <w:rsid w:val="00902148"/>
    <w:rsid w:val="009073BE"/>
    <w:rsid w:val="009905D5"/>
    <w:rsid w:val="009F699A"/>
    <w:rsid w:val="00A27D80"/>
    <w:rsid w:val="00A40047"/>
    <w:rsid w:val="00A77DAC"/>
    <w:rsid w:val="00BE31F3"/>
    <w:rsid w:val="00BE433B"/>
    <w:rsid w:val="00BE7363"/>
    <w:rsid w:val="00C66870"/>
    <w:rsid w:val="00C92FEA"/>
    <w:rsid w:val="00CA3064"/>
    <w:rsid w:val="00D35DF7"/>
    <w:rsid w:val="00D53284"/>
    <w:rsid w:val="00D63FD9"/>
    <w:rsid w:val="00D77271"/>
    <w:rsid w:val="00DA48CE"/>
    <w:rsid w:val="00E07A7F"/>
    <w:rsid w:val="00E26352"/>
    <w:rsid w:val="00ED00A5"/>
    <w:rsid w:val="00EE623D"/>
    <w:rsid w:val="00FA22B2"/>
    <w:rsid w:val="00FA3CC7"/>
    <w:rsid w:val="00FC714D"/>
    <w:rsid w:val="00FD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DE5AAB"/>
  <w15:docId w15:val="{C1871827-C1F2-41A5-92A5-ACC6C5069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659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6597"/>
    <w:rPr>
      <w:color w:val="800080"/>
      <w:u w:val="single"/>
    </w:rPr>
  </w:style>
  <w:style w:type="paragraph" w:customStyle="1" w:styleId="xl65">
    <w:name w:val="xl65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3659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80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B5661"/>
    <w:pPr>
      <w:widowControl w:val="0"/>
      <w:suppressLineNumbers/>
      <w:tabs>
        <w:tab w:val="center" w:pos="7285"/>
        <w:tab w:val="right" w:pos="14570"/>
      </w:tabs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character" w:customStyle="1" w:styleId="a6">
    <w:name w:val="Верхний колонтитул Знак"/>
    <w:basedOn w:val="a0"/>
    <w:link w:val="a5"/>
    <w:uiPriority w:val="99"/>
    <w:rsid w:val="002B5661"/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paragraph" w:styleId="a7">
    <w:name w:val="List Paragraph"/>
    <w:basedOn w:val="a"/>
    <w:uiPriority w:val="34"/>
    <w:qFormat/>
    <w:rsid w:val="005E5E66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FC7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714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07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07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7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info@uca.u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430</Words>
  <Characters>2685</Characters>
  <Application>Microsoft Office Word</Application>
  <DocSecurity>0</DocSecurity>
  <Lines>163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Mariia Khvorostyna</cp:lastModifiedBy>
  <cp:revision>35</cp:revision>
  <cp:lastPrinted>2026-04-17T07:23:00Z</cp:lastPrinted>
  <dcterms:created xsi:type="dcterms:W3CDTF">2017-08-22T16:07:00Z</dcterms:created>
  <dcterms:modified xsi:type="dcterms:W3CDTF">2026-05-08T11:15:00Z</dcterms:modified>
</cp:coreProperties>
</file>